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77777777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F85F4FB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14:paraId="7F571924" w14:textId="52EE448C"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30345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04.10.2021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1C6B41">
              <w:rPr>
                <w:i/>
                <w:sz w:val="22"/>
                <w:szCs w:val="22"/>
              </w:rPr>
              <w:t>1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1C6B41">
              <w:rPr>
                <w:i/>
                <w:sz w:val="22"/>
                <w:szCs w:val="22"/>
              </w:rPr>
              <w:t>2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14:paraId="4B6C7FC0" w14:textId="77777777"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14:paraId="1C6DCFEE" w14:textId="4041EBBF"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la nota dell’Ufficio III dell’USR Campania prot. 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38008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del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l’11.10.2021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dei docenti neoassunti a.s.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BCE9582" w14:textId="77777777"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6170ACCE" w14:textId="22263E13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prot. </w:t>
            </w:r>
            <w:r w:rsidR="001C6B41">
              <w:rPr>
                <w:sz w:val="22"/>
                <w:szCs w:val="22"/>
              </w:rPr>
              <w:t>40511</w:t>
            </w:r>
            <w:r w:rsidRPr="00C91B1F">
              <w:rPr>
                <w:sz w:val="22"/>
                <w:szCs w:val="22"/>
              </w:rPr>
              <w:t xml:space="preserve"> de</w:t>
            </w:r>
            <w:r w:rsidR="001C6B41">
              <w:rPr>
                <w:sz w:val="22"/>
                <w:szCs w:val="22"/>
              </w:rPr>
              <w:t>l 02.11.2021</w:t>
            </w:r>
            <w:r w:rsidRPr="00C91B1F">
              <w:rPr>
                <w:sz w:val="22"/>
                <w:szCs w:val="22"/>
              </w:rPr>
              <w:t xml:space="preserve">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14:paraId="3AA243E3" w14:textId="77777777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40697F39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Il Dirigente Scolastico </w:t>
      </w:r>
      <w:r w:rsidR="00A476FB">
        <w:rPr>
          <w:rFonts w:ascii="Times New Roman" w:eastAsia="Century" w:hAnsi="Times New Roman" w:cs="Times New Roman"/>
          <w:b/>
        </w:rPr>
        <w:t>ORSOLA MORO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291E089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72EF6A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A29BDFB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C3D99D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3C0F90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D1D36DC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4AD46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3DC5F722" w14:textId="07BF1850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77777777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77777777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1B9F72A6"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>onus per la formazione a.s. 202</w:t>
      </w:r>
      <w:r w:rsidR="00AC4B3D">
        <w:rPr>
          <w:rFonts w:ascii="Times New Roman" w:eastAsia="Century" w:hAnsi="Times New Roman" w:cs="Times New Roman"/>
        </w:rPr>
        <w:t>1</w:t>
      </w:r>
      <w:r w:rsidR="00120F4E">
        <w:rPr>
          <w:rFonts w:ascii="Times New Roman" w:eastAsia="Century" w:hAnsi="Times New Roman" w:cs="Times New Roman"/>
        </w:rPr>
        <w:t>/202</w:t>
      </w:r>
      <w:r w:rsidR="00AC4B3D">
        <w:rPr>
          <w:rFonts w:ascii="Times New Roman" w:eastAsia="Century" w:hAnsi="Times New Roman" w:cs="Times New Roman"/>
        </w:rPr>
        <w:t>2</w:t>
      </w:r>
      <w:r w:rsidR="00D47D57" w:rsidRPr="002141DF">
        <w:rPr>
          <w:rFonts w:ascii="Times New Roman" w:eastAsia="Century" w:hAnsi="Times New Roman" w:cs="Times New Roman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A77DCA" w14:textId="65A6313D" w:rsidR="00BA5478" w:rsidRDefault="00A476FB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A476FB">
        <w:rPr>
          <w:rFonts w:ascii="Times New Roman" w:eastAsia="Century" w:hAnsi="Times New Roman" w:cs="Times New Roman"/>
          <w:b/>
        </w:rPr>
        <w:t>Crocettare</w:t>
      </w:r>
      <w:r w:rsidR="00AA489A" w:rsidRPr="00A476FB">
        <w:rPr>
          <w:rFonts w:ascii="Times New Roman" w:eastAsia="Century" w:hAnsi="Times New Roman" w:cs="Times New Roman"/>
          <w:b/>
        </w:rPr>
        <w:t xml:space="preserve"> le aree di interesse che si intendon</w:t>
      </w:r>
      <w:r w:rsidR="00120F4E" w:rsidRPr="00A476FB">
        <w:rPr>
          <w:rFonts w:ascii="Times New Roman" w:eastAsia="Century" w:hAnsi="Times New Roman" w:cs="Times New Roman"/>
          <w:b/>
        </w:rPr>
        <w:t>o approfondire</w:t>
      </w:r>
      <w:r w:rsidR="00120F4E">
        <w:rPr>
          <w:rFonts w:ascii="Times New Roman" w:eastAsia="Century" w:hAnsi="Times New Roman" w:cs="Times New Roman"/>
        </w:rPr>
        <w:t>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</w:t>
      </w:r>
      <w:r w:rsidR="0087135E">
        <w:rPr>
          <w:rFonts w:ascii="Times New Roman" w:eastAsia="Century" w:hAnsi="Times New Roman" w:cs="Times New Roman"/>
        </w:rPr>
        <w:t xml:space="preserve">dei </w:t>
      </w:r>
      <w:r w:rsidR="001E6D3C">
        <w:rPr>
          <w:rFonts w:ascii="Times New Roman" w:eastAsia="Century" w:hAnsi="Times New Roman" w:cs="Times New Roman"/>
        </w:rPr>
        <w:t xml:space="preserve">docenti </w:t>
      </w:r>
      <w:r w:rsidR="0087135E">
        <w:rPr>
          <w:rFonts w:ascii="Times New Roman" w:eastAsia="Century" w:hAnsi="Times New Roman" w:cs="Times New Roman"/>
        </w:rPr>
        <w:t xml:space="preserve">neoassunti, </w:t>
      </w:r>
      <w:r w:rsidR="001E6D3C">
        <w:rPr>
          <w:rFonts w:ascii="Times New Roman" w:eastAsia="Century" w:hAnsi="Times New Roman" w:cs="Times New Roman"/>
        </w:rPr>
        <w:t xml:space="preserve">di cui alla </w:t>
      </w:r>
      <w:r w:rsidR="0087135E">
        <w:rPr>
          <w:rFonts w:ascii="Times New Roman" w:eastAsia="Century" w:hAnsi="Times New Roman" w:cs="Times New Roman"/>
        </w:rPr>
        <w:t>citata n</w:t>
      </w:r>
      <w:r w:rsidR="001E6D3C">
        <w:rPr>
          <w:rFonts w:ascii="Times New Roman" w:eastAsia="Century" w:hAnsi="Times New Roman" w:cs="Times New Roman"/>
        </w:rPr>
        <w:t xml:space="preserve">ota ministeriale prot. </w:t>
      </w:r>
      <w:r w:rsidR="0087135E">
        <w:rPr>
          <w:rFonts w:ascii="Times New Roman" w:eastAsia="Century" w:hAnsi="Times New Roman" w:cs="Times New Roman"/>
        </w:rPr>
        <w:t>30345</w:t>
      </w:r>
      <w:r w:rsidR="001E6D3C">
        <w:rPr>
          <w:rFonts w:ascii="Times New Roman" w:eastAsia="Century" w:hAnsi="Times New Roman" w:cs="Times New Roman"/>
        </w:rPr>
        <w:t xml:space="preserve"> del </w:t>
      </w:r>
      <w:r w:rsidR="0087135E">
        <w:rPr>
          <w:rFonts w:ascii="Times New Roman" w:eastAsia="Century" w:hAnsi="Times New Roman" w:cs="Times New Roman"/>
        </w:rPr>
        <w:t>04</w:t>
      </w:r>
      <w:r w:rsidR="001E6D3C">
        <w:rPr>
          <w:rFonts w:ascii="Times New Roman" w:eastAsia="Century" w:hAnsi="Times New Roman" w:cs="Times New Roman"/>
        </w:rPr>
        <w:t>.1</w:t>
      </w:r>
      <w:r w:rsidR="0087135E">
        <w:rPr>
          <w:rFonts w:ascii="Times New Roman" w:eastAsia="Century" w:hAnsi="Times New Roman" w:cs="Times New Roman"/>
        </w:rPr>
        <w:t>0</w:t>
      </w:r>
      <w:r w:rsidR="001E6D3C">
        <w:rPr>
          <w:rFonts w:ascii="Times New Roman" w:eastAsia="Century" w:hAnsi="Times New Roman" w:cs="Times New Roman"/>
        </w:rPr>
        <w:t>.20</w:t>
      </w:r>
      <w:r w:rsidR="0087135E">
        <w:rPr>
          <w:rFonts w:ascii="Times New Roman" w:eastAsia="Century" w:hAnsi="Times New Roman" w:cs="Times New Roman"/>
        </w:rPr>
        <w:t>2</w:t>
      </w:r>
      <w:r w:rsidR="00AC4B3D">
        <w:rPr>
          <w:rFonts w:ascii="Times New Roman" w:eastAsia="Century" w:hAnsi="Times New Roman" w:cs="Times New Roman"/>
        </w:rPr>
        <w:t>1</w:t>
      </w:r>
      <w:r w:rsidR="0087135E"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BA5478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28913641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iniziative e provvedimenti legati alla gestione delle istituzioni scolastiche in fase di </w:t>
      </w:r>
    </w:p>
    <w:p w14:paraId="02A98C4B" w14:textId="278FD506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emergenza pandemica; </w:t>
      </w:r>
    </w:p>
    <w:p w14:paraId="480D4880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metodologie e tecnologie della didattica digitale e loro integrazione nel curricolo; </w:t>
      </w:r>
    </w:p>
    <w:p w14:paraId="324A10DD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digitali dei docenti; </w:t>
      </w:r>
    </w:p>
    <w:p w14:paraId="4176C47F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inclusione sociale e dinamiche interculturali; </w:t>
      </w:r>
    </w:p>
    <w:p w14:paraId="21435674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gestione della classe e dinamiche relazionali, con particolare riferimento alla prevenzione </w:t>
      </w:r>
    </w:p>
    <w:p w14:paraId="6D478917" w14:textId="599EABCD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dei fenomeni di violenza, bullismo e discriminazioni; </w:t>
      </w:r>
    </w:p>
    <w:p w14:paraId="24CF1AA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relazionali e competenze trasversali (soft-skills e character skills); </w:t>
      </w:r>
    </w:p>
    <w:p w14:paraId="068736B4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bisogni educativi speciali; </w:t>
      </w:r>
    </w:p>
    <w:p w14:paraId="4A37D702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motivare gli studenti ad apprendere; </w:t>
      </w:r>
    </w:p>
    <w:p w14:paraId="5651245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innovazione della didattica delle discipline; </w:t>
      </w:r>
    </w:p>
    <w:p w14:paraId="3B921FF5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insegnamento di educazione civica e sua integrazione nel curricolo; </w:t>
      </w:r>
    </w:p>
    <w:p w14:paraId="1B0E6A59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valutazione finale degli apprendimenti; </w:t>
      </w:r>
    </w:p>
    <w:p w14:paraId="384F0186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percorsi per le Competenze Trasversali e l’Orientamento; </w:t>
      </w:r>
    </w:p>
    <w:p w14:paraId="0AD8FFCE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educazione sostenibile e transizione ecologica, con particolare riferimento al Piano </w:t>
      </w:r>
    </w:p>
    <w:p w14:paraId="6197F923" w14:textId="36270E20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“Rigenerazione Scuola” presentato nel corso del 2020-2021. </w:t>
      </w:r>
    </w:p>
    <w:p w14:paraId="71D85CD7" w14:textId="2DB14F23"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0635BF58" w14:textId="77777777" w:rsidR="0087135E" w:rsidRDefault="0087135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146E8777" w14:textId="77777777"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8778650" w14:textId="73D458D9" w:rsidR="00A476FB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3461777E" w14:textId="4975F928" w:rsidR="00A476FB" w:rsidRPr="002141DF" w:rsidRDefault="00A476FB" w:rsidP="00FB1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__________________________</w:t>
      </w:r>
    </w:p>
    <w:p w14:paraId="77F99052" w14:textId="2B6D3C21" w:rsidR="002028D4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8A88B8B" w14:textId="50018077" w:rsidR="00A476FB" w:rsidRPr="002141DF" w:rsidRDefault="00A476FB" w:rsidP="006776C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Dott.ssa Orsola Moro</w:t>
      </w:r>
      <w:bookmarkStart w:id="0" w:name="_GoBack"/>
      <w:bookmarkEnd w:id="0"/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E36BE5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1632C" w14:textId="77777777" w:rsidR="00376BC9" w:rsidRDefault="00376BC9" w:rsidP="002D7D6C">
      <w:pPr>
        <w:spacing w:after="0" w:line="240" w:lineRule="auto"/>
      </w:pPr>
      <w:r>
        <w:separator/>
      </w:r>
    </w:p>
  </w:endnote>
  <w:endnote w:type="continuationSeparator" w:id="0">
    <w:p w14:paraId="7282CBA6" w14:textId="77777777" w:rsidR="00376BC9" w:rsidRDefault="00376BC9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5FB6C996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6FB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24DD" w14:textId="77777777" w:rsidR="00376BC9" w:rsidRDefault="00376BC9" w:rsidP="002D7D6C">
      <w:pPr>
        <w:spacing w:after="0" w:line="240" w:lineRule="auto"/>
      </w:pPr>
      <w:r>
        <w:separator/>
      </w:r>
    </w:p>
  </w:footnote>
  <w:footnote w:type="continuationSeparator" w:id="0">
    <w:p w14:paraId="32BB3250" w14:textId="77777777" w:rsidR="00376BC9" w:rsidRDefault="00376BC9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36D00" w14:textId="77777777" w:rsidR="00A476FB" w:rsidRDefault="00A476FB" w:rsidP="00A476FB"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63D5C4D0" wp14:editId="1AEC5DD2">
          <wp:extent cx="485775" cy="4572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95E63" w14:textId="77777777" w:rsidR="00A476FB" w:rsidRDefault="00A476FB" w:rsidP="00A476FB"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Verdana" w:hAnsi="Verdana"/>
      </w:rPr>
    </w:pPr>
    <w:r>
      <w:rPr>
        <w:rFonts w:ascii="Verdana" w:hAnsi="Verdana"/>
      </w:rPr>
      <w:t xml:space="preserve">Ministero dell’Istruzione </w:t>
    </w:r>
  </w:p>
  <w:p w14:paraId="0E66B716" w14:textId="77777777" w:rsidR="00A476FB" w:rsidRDefault="00A476FB" w:rsidP="00A476FB"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Verdana" w:hAnsi="Verdana"/>
      </w:rPr>
    </w:pPr>
    <w:r>
      <w:rPr>
        <w:rFonts w:ascii="Verdana" w:hAnsi="Verdana"/>
      </w:rPr>
      <w:t>ISTITUTO COMPRENSIVO STATALE DI BOSISIO PARINI</w:t>
    </w:r>
  </w:p>
  <w:p w14:paraId="158A8689" w14:textId="77777777" w:rsidR="00A476FB" w:rsidRDefault="00A476FB" w:rsidP="00A476FB"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VIA APPIANI N. 10 - 23842 BOSISIO PARINI (LECCO)</w:t>
    </w:r>
  </w:p>
  <w:p w14:paraId="7E57EA71" w14:textId="77777777" w:rsidR="00A476FB" w:rsidRDefault="00A476FB" w:rsidP="00A476FB"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 C.M. LCIC81000X    COD. FISCALE 82003400130</w:t>
    </w:r>
  </w:p>
  <w:p w14:paraId="0DC9E57E" w14:textId="77777777" w:rsidR="00A476FB" w:rsidRDefault="00A476FB" w:rsidP="00A476FB"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TEL. 031/3580590 FAX 031/865440  E-mail: </w:t>
    </w:r>
    <w:r>
      <w:rPr>
        <w:rFonts w:ascii="Verdana" w:hAnsi="Verdana"/>
        <w:color w:val="0000FF"/>
        <w:sz w:val="16"/>
      </w:rPr>
      <w:t>lcic81000x@istruzione.it</w:t>
    </w:r>
    <w:r>
      <w:rPr>
        <w:rFonts w:ascii="Verdana" w:hAnsi="Verdana"/>
        <w:sz w:val="16"/>
      </w:rPr>
      <w:t xml:space="preserve">  - Sito: </w:t>
    </w:r>
    <w:hyperlink r:id="rId2" w:history="1">
      <w:r w:rsidRPr="00146223">
        <w:rPr>
          <w:rStyle w:val="Collegamentoipertestuale"/>
          <w:rFonts w:ascii="Verdana" w:hAnsi="Verdana"/>
          <w:sz w:val="16"/>
        </w:rPr>
        <w:t>www.comprensivobosisio.edu.it</w:t>
      </w:r>
    </w:hyperlink>
  </w:p>
  <w:p w14:paraId="1575D0BE" w14:textId="77777777" w:rsidR="00A476FB" w:rsidRDefault="00A476FB" w:rsidP="00A476FB">
    <w:pPr>
      <w:spacing w:after="0" w:line="240" w:lineRule="auto"/>
    </w:pPr>
  </w:p>
  <w:p w14:paraId="1ECBC406" w14:textId="581B258A" w:rsidR="002D7D6C" w:rsidRDefault="002D7D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F2D4E"/>
    <w:rsid w:val="00120F4E"/>
    <w:rsid w:val="00135808"/>
    <w:rsid w:val="001624EC"/>
    <w:rsid w:val="0017038E"/>
    <w:rsid w:val="00170DEB"/>
    <w:rsid w:val="001C6B41"/>
    <w:rsid w:val="001D1F8E"/>
    <w:rsid w:val="001E6D3C"/>
    <w:rsid w:val="002028D4"/>
    <w:rsid w:val="002141DF"/>
    <w:rsid w:val="0022358F"/>
    <w:rsid w:val="002752CE"/>
    <w:rsid w:val="002D7D6C"/>
    <w:rsid w:val="002F0F9E"/>
    <w:rsid w:val="002F4EDD"/>
    <w:rsid w:val="00376BC9"/>
    <w:rsid w:val="00381706"/>
    <w:rsid w:val="003B1101"/>
    <w:rsid w:val="004A68D9"/>
    <w:rsid w:val="00586FB5"/>
    <w:rsid w:val="0059623A"/>
    <w:rsid w:val="006776C1"/>
    <w:rsid w:val="007B624F"/>
    <w:rsid w:val="008056E2"/>
    <w:rsid w:val="008218D0"/>
    <w:rsid w:val="0087135E"/>
    <w:rsid w:val="008A7B04"/>
    <w:rsid w:val="008B16AE"/>
    <w:rsid w:val="009521CC"/>
    <w:rsid w:val="00A476FB"/>
    <w:rsid w:val="00AA0B98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A47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ensivobosisio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dirigente</cp:lastModifiedBy>
  <cp:revision>5</cp:revision>
  <cp:lastPrinted>2020-02-05T10:35:00Z</cp:lastPrinted>
  <dcterms:created xsi:type="dcterms:W3CDTF">2021-11-20T16:36:00Z</dcterms:created>
  <dcterms:modified xsi:type="dcterms:W3CDTF">2021-12-20T08:31:00Z</dcterms:modified>
</cp:coreProperties>
</file>