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9E91F2" w14:textId="77777777" w:rsidR="000F755F" w:rsidRDefault="000F755F" w:rsidP="000F75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mallCaps/>
          <w:sz w:val="24"/>
          <w:szCs w:val="24"/>
        </w:rPr>
      </w:pPr>
    </w:p>
    <w:p w14:paraId="3A51AF8E" w14:textId="48BE319E" w:rsidR="000F755F" w:rsidRDefault="000F755F" w:rsidP="000F755F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8273BB" wp14:editId="33D335A8">
            <wp:extent cx="542925" cy="619125"/>
            <wp:effectExtent l="0" t="0" r="9525" b="9525"/>
            <wp:docPr id="1" name="Immagine 1" descr="stemma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_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8AEBA" w14:textId="77777777" w:rsidR="000F755F" w:rsidRDefault="000F755F" w:rsidP="000F755F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Ministero dell’Istruzione e del Merito</w:t>
      </w:r>
    </w:p>
    <w:p w14:paraId="2FE41519" w14:textId="77777777" w:rsidR="000F755F" w:rsidRDefault="000F755F" w:rsidP="000F755F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ISTITUTO COMPRENSIVO STATALE DI BOSISIO PARINI</w:t>
      </w:r>
    </w:p>
    <w:p w14:paraId="5C0A3FEA" w14:textId="77777777" w:rsidR="000F755F" w:rsidRDefault="000F755F" w:rsidP="000F755F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VIA APPIANI N. 10 - 23842 BOSISIO PARINI (LECCO)</w:t>
      </w:r>
    </w:p>
    <w:p w14:paraId="1042DA10" w14:textId="77777777" w:rsidR="000F755F" w:rsidRDefault="000F755F" w:rsidP="000F755F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C.M. LCIC81000X    COD. FISCALE 82003400130</w:t>
      </w:r>
    </w:p>
    <w:p w14:paraId="6FB45A6C" w14:textId="77777777" w:rsidR="000F755F" w:rsidRDefault="000F755F" w:rsidP="000F755F">
      <w:pPr>
        <w:pBdr>
          <w:top w:val="single" w:sz="4" w:space="0" w:color="auto"/>
          <w:left w:val="single" w:sz="4" w:space="9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TEL. 031/358 05 90 FAX 031/</w:t>
      </w:r>
      <w:proofErr w:type="gramStart"/>
      <w:r>
        <w:rPr>
          <w:rFonts w:ascii="Verdana" w:hAnsi="Verdana"/>
          <w:sz w:val="16"/>
        </w:rPr>
        <w:t>865440  E-mail</w:t>
      </w:r>
      <w:proofErr w:type="gramEnd"/>
      <w:r>
        <w:rPr>
          <w:rFonts w:ascii="Verdana" w:hAnsi="Verdana"/>
          <w:sz w:val="16"/>
        </w:rPr>
        <w:t xml:space="preserve">: </w:t>
      </w:r>
      <w:r>
        <w:rPr>
          <w:rFonts w:ascii="Verdana" w:hAnsi="Verdana"/>
          <w:color w:val="0000FF"/>
          <w:sz w:val="16"/>
        </w:rPr>
        <w:t>lcic81000x@istruzione.it</w:t>
      </w:r>
      <w:r>
        <w:rPr>
          <w:rFonts w:ascii="Verdana" w:hAnsi="Verdana"/>
          <w:sz w:val="16"/>
        </w:rPr>
        <w:t xml:space="preserve">  - Sito: </w:t>
      </w:r>
      <w:hyperlink r:id="rId6" w:history="1">
        <w:r>
          <w:rPr>
            <w:rStyle w:val="Collegamentoipertestuale"/>
            <w:rFonts w:ascii="Verdana" w:hAnsi="Verdana"/>
            <w:sz w:val="16"/>
          </w:rPr>
          <w:t>www.comprensivobosisio.edu.it</w:t>
        </w:r>
      </w:hyperlink>
    </w:p>
    <w:p w14:paraId="0A4301F8" w14:textId="77777777" w:rsidR="000F755F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20"/>
          <w:szCs w:val="20"/>
        </w:rPr>
      </w:pPr>
    </w:p>
    <w:p w14:paraId="00000003" w14:textId="502A7603" w:rsidR="00C52E86" w:rsidRPr="000F755F" w:rsidRDefault="000F755F" w:rsidP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>PATTO PER LO SVILUPPO PROFESSIONALE</w:t>
      </w:r>
    </w:p>
    <w:p w14:paraId="00000004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color w:val="000000"/>
          <w:sz w:val="20"/>
          <w:szCs w:val="20"/>
        </w:rPr>
        <w:t xml:space="preserve">VISTO </w:t>
      </w:r>
      <w:r w:rsidRPr="000F755F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0F755F">
        <w:rPr>
          <w:rFonts w:ascii="Calibri" w:eastAsia="Calibri" w:hAnsi="Calibri" w:cs="Calibri"/>
          <w:color w:val="000000"/>
          <w:sz w:val="20"/>
          <w:szCs w:val="20"/>
        </w:rPr>
        <w:tab/>
        <w:t>il Decreto M</w:t>
      </w:r>
      <w:r w:rsidRPr="000F755F">
        <w:rPr>
          <w:rFonts w:ascii="Calibri" w:eastAsia="Calibri" w:hAnsi="Calibri" w:cs="Calibri"/>
          <w:sz w:val="20"/>
          <w:szCs w:val="20"/>
        </w:rPr>
        <w:t xml:space="preserve">inisteriale 27 ottobre 2015, n. 850; </w:t>
      </w:r>
    </w:p>
    <w:p w14:paraId="00000005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>VISTO</w:t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ab/>
        <w:t>il Decreto Ministeriale 16 agosto 2022, n. 226;</w:t>
      </w:r>
    </w:p>
    <w:p w14:paraId="00000006" w14:textId="665ECDC0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 w:hanging="1440"/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>VISTA</w:t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>la nota del Ministero dell’Istruzione AOODGPER 7 novembre 2023</w:t>
      </w:r>
      <w:r w:rsidRPr="000F755F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F755F">
        <w:rPr>
          <w:rFonts w:ascii="Calibri" w:eastAsia="Calibri" w:hAnsi="Calibri" w:cs="Calibri"/>
          <w:sz w:val="20"/>
          <w:szCs w:val="20"/>
        </w:rPr>
        <w:t>prot</w:t>
      </w:r>
      <w:proofErr w:type="spellEnd"/>
      <w:r w:rsidRPr="000F755F">
        <w:rPr>
          <w:rFonts w:ascii="Calibri" w:eastAsia="Calibri" w:hAnsi="Calibri" w:cs="Calibri"/>
          <w:sz w:val="20"/>
          <w:szCs w:val="20"/>
        </w:rPr>
        <w:t>. n. 65741</w:t>
      </w:r>
      <w:r w:rsidRPr="000F755F">
        <w:rPr>
          <w:rFonts w:ascii="Calibri" w:eastAsia="Calibri" w:hAnsi="Calibri" w:cs="Calibri"/>
          <w:sz w:val="20"/>
          <w:szCs w:val="20"/>
        </w:rPr>
        <w:t xml:space="preserve">, recante “Periodo di formazione e prova per i docenti neoassunti e per i docenti che hanno ottenuto il passaggio di ruolo. Attività formative per </w:t>
      </w:r>
      <w:proofErr w:type="spellStart"/>
      <w:r w:rsidRPr="000F755F">
        <w:rPr>
          <w:rFonts w:ascii="Calibri" w:eastAsia="Calibri" w:hAnsi="Calibri" w:cs="Calibri"/>
          <w:sz w:val="20"/>
          <w:szCs w:val="20"/>
        </w:rPr>
        <w:t>l’a.s.</w:t>
      </w:r>
      <w:proofErr w:type="spellEnd"/>
      <w:r w:rsidRPr="000F755F">
        <w:rPr>
          <w:rFonts w:ascii="Calibri" w:eastAsia="Calibri" w:hAnsi="Calibri" w:cs="Calibri"/>
          <w:sz w:val="20"/>
          <w:szCs w:val="20"/>
        </w:rPr>
        <w:t xml:space="preserve"> 2023</w:t>
      </w:r>
      <w:r w:rsidRPr="000F755F">
        <w:rPr>
          <w:rFonts w:ascii="Calibri" w:eastAsia="Calibri" w:hAnsi="Calibri" w:cs="Calibri"/>
          <w:sz w:val="20"/>
          <w:szCs w:val="20"/>
        </w:rPr>
        <w:t>-2024</w:t>
      </w:r>
      <w:r w:rsidRPr="000F755F">
        <w:rPr>
          <w:rFonts w:ascii="Calibri" w:eastAsia="Calibri" w:hAnsi="Calibri" w:cs="Calibri"/>
          <w:sz w:val="20"/>
          <w:szCs w:val="20"/>
        </w:rPr>
        <w:t>.”</w:t>
      </w:r>
    </w:p>
    <w:p w14:paraId="00000007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ind w:left="1416" w:hanging="141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F755F">
        <w:rPr>
          <w:rFonts w:ascii="Calibri" w:eastAsia="Calibri" w:hAnsi="Calibri" w:cs="Calibri"/>
          <w:color w:val="000000"/>
          <w:sz w:val="20"/>
          <w:szCs w:val="20"/>
        </w:rPr>
        <w:t xml:space="preserve">ANALIZZATA </w:t>
      </w:r>
      <w:r w:rsidRPr="000F7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la documentazione interna, il PTOF e i curricula degli studi, la documentazione dei consigli di classe e le circolari interne, </w:t>
      </w:r>
    </w:p>
    <w:p w14:paraId="00000008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color w:val="000000"/>
          <w:sz w:val="20"/>
          <w:szCs w:val="20"/>
        </w:rPr>
        <w:t xml:space="preserve">VALUTATO </w:t>
      </w:r>
      <w:r w:rsidRPr="000F755F">
        <w:rPr>
          <w:rFonts w:ascii="Calibri" w:eastAsia="Calibri" w:hAnsi="Calibri" w:cs="Calibri"/>
          <w:color w:val="000000"/>
          <w:sz w:val="20"/>
          <w:szCs w:val="20"/>
        </w:rPr>
        <w:tab/>
        <w:t xml:space="preserve">il bilancio iniziale di competenze, </w:t>
      </w:r>
    </w:p>
    <w:p w14:paraId="00000009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  <w:u w:val="single"/>
        </w:rPr>
      </w:pPr>
      <w:r w:rsidRPr="000F755F">
        <w:rPr>
          <w:rFonts w:ascii="Calibri" w:eastAsia="Calibri" w:hAnsi="Calibri" w:cs="Calibri"/>
          <w:sz w:val="20"/>
          <w:szCs w:val="20"/>
        </w:rPr>
        <w:t>-  il sottoscritto .............................................................</w:t>
      </w:r>
      <w:r w:rsidRPr="000F755F">
        <w:rPr>
          <w:rFonts w:ascii="Calibri" w:eastAsia="Calibri" w:hAnsi="Calibri" w:cs="Calibri"/>
          <w:sz w:val="20"/>
          <w:szCs w:val="20"/>
        </w:rPr>
        <w:t>..................................................................</w:t>
      </w:r>
      <w:r w:rsidRPr="000F755F">
        <w:rPr>
          <w:rFonts w:ascii="Calibri" w:eastAsia="Calibri" w:hAnsi="Calibri" w:cs="Calibri"/>
          <w:sz w:val="20"/>
          <w:szCs w:val="20"/>
        </w:rPr>
        <w:t>.............</w:t>
      </w:r>
    </w:p>
    <w:p w14:paraId="0000000A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b/>
          <w:sz w:val="20"/>
          <w:szCs w:val="20"/>
          <w:u w:val="single"/>
        </w:rPr>
        <w:t>docente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di .............................................................................., </w:t>
      </w:r>
      <w:r w:rsidRPr="000F755F">
        <w:rPr>
          <w:rFonts w:ascii="Calibri" w:eastAsia="Calibri" w:hAnsi="Calibri" w:cs="Calibri"/>
          <w:b/>
          <w:sz w:val="20"/>
          <w:szCs w:val="20"/>
          <w:u w:val="single"/>
        </w:rPr>
        <w:t>in periodo di formazione e di prova</w:t>
      </w:r>
      <w:r w:rsidRPr="000F755F">
        <w:rPr>
          <w:rFonts w:ascii="Calibri" w:eastAsia="Calibri" w:hAnsi="Calibri" w:cs="Calibri"/>
          <w:sz w:val="20"/>
          <w:szCs w:val="20"/>
        </w:rPr>
        <w:t>,</w:t>
      </w:r>
      <w:r w:rsidRPr="000F755F">
        <w:rPr>
          <w:rFonts w:ascii="Calibri" w:eastAsia="Calibri" w:hAnsi="Calibri" w:cs="Calibri"/>
          <w:sz w:val="20"/>
          <w:szCs w:val="20"/>
        </w:rPr>
        <w:t xml:space="preserve"> </w:t>
      </w:r>
      <w:r w:rsidRPr="000F755F">
        <w:rPr>
          <w:rFonts w:ascii="Calibri" w:eastAsia="Calibri" w:hAnsi="Calibri" w:cs="Calibri"/>
          <w:sz w:val="20"/>
          <w:szCs w:val="20"/>
        </w:rPr>
        <w:t>si</w:t>
      </w:r>
      <w:r w:rsidRPr="000F755F"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0B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sz w:val="20"/>
          <w:szCs w:val="20"/>
        </w:rPr>
        <w:t>impegna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a frequentare, co</w:t>
      </w:r>
      <w:r w:rsidRPr="000F755F">
        <w:rPr>
          <w:rFonts w:ascii="Calibri" w:eastAsia="Calibri" w:hAnsi="Calibri" w:cs="Calibri"/>
          <w:sz w:val="20"/>
          <w:szCs w:val="20"/>
        </w:rPr>
        <w:t>erentemente con qua</w:t>
      </w:r>
      <w:r w:rsidRPr="000F755F">
        <w:rPr>
          <w:rFonts w:ascii="Calibri" w:eastAsia="Calibri" w:hAnsi="Calibri" w:cs="Calibri"/>
          <w:sz w:val="20"/>
          <w:szCs w:val="20"/>
        </w:rPr>
        <w:t xml:space="preserve">nto dichiarato nel bilancio iniziale delle competenze, le </w:t>
      </w:r>
      <w:r w:rsidRPr="000F755F"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0C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sz w:val="20"/>
          <w:szCs w:val="20"/>
        </w:rPr>
        <w:t>attività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formative s</w:t>
      </w:r>
      <w:r w:rsidRPr="000F755F">
        <w:rPr>
          <w:rFonts w:ascii="Calibri" w:eastAsia="Calibri" w:hAnsi="Calibri" w:cs="Calibri"/>
          <w:sz w:val="20"/>
          <w:szCs w:val="20"/>
        </w:rPr>
        <w:t>otto indicate, fi</w:t>
      </w:r>
      <w:r w:rsidRPr="000F755F">
        <w:rPr>
          <w:rFonts w:ascii="Calibri" w:eastAsia="Calibri" w:hAnsi="Calibri" w:cs="Calibri"/>
          <w:sz w:val="20"/>
          <w:szCs w:val="20"/>
        </w:rPr>
        <w:t xml:space="preserve">nalizzate allo sviluppo professionale e al rafforzamento delle </w:t>
      </w:r>
      <w:r w:rsidRPr="000F755F">
        <w:rPr>
          <w:rFonts w:ascii="Calibri" w:eastAsia="Calibri" w:hAnsi="Calibri" w:cs="Calibri"/>
          <w:sz w:val="20"/>
          <w:szCs w:val="20"/>
        </w:rPr>
        <w:t xml:space="preserve"> </w:t>
      </w:r>
      <w:r w:rsidRPr="000F755F">
        <w:rPr>
          <w:rFonts w:ascii="Calibri" w:eastAsia="Calibri" w:hAnsi="Calibri" w:cs="Calibri"/>
          <w:sz w:val="20"/>
          <w:szCs w:val="20"/>
        </w:rPr>
        <w:t xml:space="preserve">proprie </w:t>
      </w:r>
    </w:p>
    <w:p w14:paraId="0000000D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sz w:val="20"/>
          <w:szCs w:val="20"/>
        </w:rPr>
        <w:t>competenze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didattiche </w:t>
      </w:r>
    </w:p>
    <w:p w14:paraId="0000000E" w14:textId="37793F68" w:rsidR="00C52E86" w:rsidRPr="000F755F" w:rsidRDefault="000F7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sz w:val="20"/>
          <w:szCs w:val="20"/>
        </w:rPr>
        <w:t>il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sottoscritto ORSOLA MORO</w:t>
      </w:r>
    </w:p>
    <w:p w14:paraId="0000000F" w14:textId="187B604F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b/>
          <w:sz w:val="20"/>
          <w:szCs w:val="20"/>
          <w:u w:val="single"/>
        </w:rPr>
        <w:t>dirigente</w:t>
      </w:r>
      <w:proofErr w:type="gramEnd"/>
      <w:r w:rsidRPr="000F755F">
        <w:rPr>
          <w:rFonts w:ascii="Calibri" w:eastAsia="Calibri" w:hAnsi="Calibri" w:cs="Calibri"/>
          <w:b/>
          <w:sz w:val="20"/>
          <w:szCs w:val="20"/>
          <w:u w:val="single"/>
        </w:rPr>
        <w:t xml:space="preserve"> scolastico</w:t>
      </w:r>
      <w:r w:rsidRPr="000F755F">
        <w:rPr>
          <w:rFonts w:ascii="Calibri" w:eastAsia="Calibri" w:hAnsi="Calibri" w:cs="Calibri"/>
          <w:sz w:val="20"/>
          <w:szCs w:val="20"/>
        </w:rPr>
        <w:t xml:space="preserve"> dell’Istituto ISTITUTO COMPRENSIVO DI BOSISIO PARINI</w:t>
      </w:r>
    </w:p>
    <w:p w14:paraId="00000010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sz w:val="20"/>
          <w:szCs w:val="20"/>
        </w:rPr>
        <w:t>si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impegna ad autorizzare la partecipazione e a fornire l’informazione in suo possesso circa iniziative interne </w:t>
      </w:r>
    </w:p>
    <w:p w14:paraId="00000011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303030"/>
          <w:sz w:val="20"/>
          <w:szCs w:val="20"/>
          <w:highlight w:val="white"/>
        </w:rPr>
      </w:pPr>
      <w:proofErr w:type="gramStart"/>
      <w:r w:rsidRPr="000F755F">
        <w:rPr>
          <w:rFonts w:ascii="Calibri" w:eastAsia="Calibri" w:hAnsi="Calibri" w:cs="Calibri"/>
          <w:sz w:val="20"/>
          <w:szCs w:val="20"/>
        </w:rPr>
        <w:t>o</w:t>
      </w:r>
      <w:proofErr w:type="gramEnd"/>
      <w:r w:rsidRPr="000F755F">
        <w:rPr>
          <w:rFonts w:ascii="Calibri" w:eastAsia="Calibri" w:hAnsi="Calibri" w:cs="Calibri"/>
          <w:sz w:val="20"/>
          <w:szCs w:val="20"/>
        </w:rPr>
        <w:t xml:space="preserve"> esterne di formazione (coerenti con l’elenco sotto riportato).</w:t>
      </w:r>
    </w:p>
    <w:p w14:paraId="00000012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303030"/>
          <w:sz w:val="20"/>
          <w:szCs w:val="20"/>
          <w:highlight w:val="white"/>
        </w:rPr>
      </w:pP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In particolare, </w:t>
      </w:r>
    </w:p>
    <w:p w14:paraId="00000013" w14:textId="77777777" w:rsidR="00C52E86" w:rsidRPr="000F755F" w:rsidRDefault="000F75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sz w:val="20"/>
          <w:szCs w:val="20"/>
        </w:rPr>
      </w:pPr>
      <w:proofErr w:type="gramStart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ai</w:t>
      </w:r>
      <w:proofErr w:type="gramEnd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 sensi dell’art. 5 comma 3 del Decreto Ministeriale 16 ago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sto 2022, n. 226, 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 xml:space="preserve">“gli </w:t>
      </w:r>
      <w:r w:rsidRPr="000F755F">
        <w:rPr>
          <w:rFonts w:ascii="Calibri" w:eastAsia="Calibri" w:hAnsi="Calibri" w:cs="Calibri"/>
          <w:b/>
          <w:i/>
          <w:color w:val="303030"/>
          <w:sz w:val="20"/>
          <w:szCs w:val="20"/>
          <w:highlight w:val="white"/>
          <w:u w:val="single"/>
        </w:rPr>
        <w:t>obiettivi di sviluppo delle competenze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 xml:space="preserve"> di natura culturale, disciplinare, didattico-metodologica e relazionale” 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del docente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 xml:space="preserve"> 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sono i seguenti:</w:t>
      </w:r>
    </w:p>
    <w:p w14:paraId="00000014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</w:pP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 xml:space="preserve">........................................................................ ,  ........................................................................ ,  </w:t>
      </w:r>
    </w:p>
    <w:p w14:paraId="00000015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303030"/>
          <w:sz w:val="20"/>
          <w:szCs w:val="20"/>
          <w:highlight w:val="white"/>
        </w:rPr>
      </w:pP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>........................................................................ ,  ...........................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 xml:space="preserve">..............................................,  </w:t>
      </w:r>
    </w:p>
    <w:p w14:paraId="00000016" w14:textId="77777777" w:rsidR="00C52E86" w:rsidRPr="000F755F" w:rsidRDefault="000F7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Tali obiettivi sono 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>“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>da raggiungere attraverso le attività formative di cui all'articolo 6 e la partecipazione ad attività formative attivate dall'istituzione scolastica o da reti di scuole. Ai fini della p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>ersonalizzazione dei percorsi formativi, è data comunque la facoltà di avvalersi di tutta l’offerta formativa aggiuntiva e facoltativa nel catalogo delle iniziative pubblicate sulla piattaforma sofia.istruzione.it anche con l’eventuale impiego delle risors</w:t>
      </w:r>
      <w:r w:rsidRPr="000F755F">
        <w:rPr>
          <w:rFonts w:ascii="Calibri" w:eastAsia="Calibri" w:hAnsi="Calibri" w:cs="Calibri"/>
          <w:i/>
          <w:color w:val="303030"/>
          <w:sz w:val="20"/>
          <w:szCs w:val="20"/>
          <w:highlight w:val="white"/>
        </w:rPr>
        <w:t>e della Carta di cui all’articolo 1, comma 121, della Legge 107/2015”</w:t>
      </w:r>
    </w:p>
    <w:p w14:paraId="00000017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Calibri" w:eastAsia="Calibri" w:hAnsi="Calibri" w:cs="Calibri"/>
          <w:color w:val="303030"/>
          <w:sz w:val="20"/>
          <w:szCs w:val="20"/>
          <w:highlight w:val="white"/>
        </w:rPr>
      </w:pP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lastRenderedPageBreak/>
        <w:t>(</w:t>
      </w:r>
      <w:proofErr w:type="gramStart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art.</w:t>
      </w:r>
      <w:proofErr w:type="gramEnd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 5, comma 3, del Decreto Ministeriale 16 agosto 2022, n. 226)</w:t>
      </w:r>
    </w:p>
    <w:p w14:paraId="450D8070" w14:textId="77777777" w:rsidR="000F755F" w:rsidRDefault="000F755F" w:rsidP="000F755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Calibri" w:eastAsia="Calibri" w:hAnsi="Calibri" w:cs="Calibri"/>
          <w:color w:val="303030"/>
          <w:sz w:val="20"/>
          <w:szCs w:val="20"/>
        </w:rPr>
      </w:pP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S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elezion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are le aree di interesse che si intendono approfondire: </w:t>
      </w:r>
    </w:p>
    <w:p w14:paraId="209A9145" w14:textId="32052094" w:rsidR="000F755F" w:rsidRPr="000F755F" w:rsidRDefault="000F755F" w:rsidP="000F755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303030"/>
          <w:sz w:val="20"/>
          <w:szCs w:val="20"/>
        </w:rPr>
      </w:pPr>
      <w:bookmarkStart w:id="0" w:name="_GoBack"/>
      <w:bookmarkEnd w:id="0"/>
      <w:proofErr w:type="gramStart"/>
      <w:r w:rsidRPr="000F755F">
        <w:rPr>
          <w:rFonts w:asciiTheme="majorHAnsi" w:hAnsiTheme="majorHAnsi" w:cstheme="majorHAnsi"/>
          <w:sz w:val="20"/>
          <w:szCs w:val="20"/>
        </w:rPr>
        <w:t>attività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di orientamento; ruolo dei docenti tutor e orientatore (nei percorsi di istruzione secondaria);</w:t>
      </w:r>
    </w:p>
    <w:p w14:paraId="64C3C8C6" w14:textId="12D24F8C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gestione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della classe e delle attività didattiche in situazioni di emergenza,</w:t>
      </w:r>
    </w:p>
    <w:p w14:paraId="45FA436C" w14:textId="7A4B516E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tecnologie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della didattica digitale e loro integrazione nel curricolo;</w:t>
      </w:r>
    </w:p>
    <w:p w14:paraId="2CF96ADD" w14:textId="313308B3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ampliamento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e consolidamento delle competenze digitali dei docenti;</w:t>
      </w:r>
    </w:p>
    <w:p w14:paraId="778577F3" w14:textId="32979A88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inclusione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sociale e dinamiche interculturali;</w:t>
      </w:r>
    </w:p>
    <w:p w14:paraId="5657930C" w14:textId="1F7B1875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bisogni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educativi speciali;</w:t>
      </w:r>
    </w:p>
    <w:p w14:paraId="78B1113E" w14:textId="3BA3094E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innovazione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della didattica delle discipline e motivazione all’apprendimento</w:t>
      </w:r>
    </w:p>
    <w:p w14:paraId="3BEF6837" w14:textId="1DEFF281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buone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pratiche di didattiche disciplinari;</w:t>
      </w:r>
    </w:p>
    <w:p w14:paraId="6A7DE703" w14:textId="74CCAA2F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gestione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della classe e dinamiche relazionali, con particolare riferimento alla prevenzione dei</w:t>
      </w:r>
    </w:p>
    <w:p w14:paraId="7B14408B" w14:textId="77777777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fenomeni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di violenza, bullismo e </w:t>
      </w:r>
      <w:proofErr w:type="spellStart"/>
      <w:r w:rsidRPr="000F755F">
        <w:rPr>
          <w:rFonts w:asciiTheme="majorHAnsi" w:hAnsiTheme="majorHAnsi" w:cstheme="majorHAnsi"/>
          <w:sz w:val="20"/>
          <w:szCs w:val="20"/>
        </w:rPr>
        <w:t>cyberbullismo</w:t>
      </w:r>
      <w:proofErr w:type="spellEnd"/>
      <w:r w:rsidRPr="000F755F">
        <w:rPr>
          <w:rFonts w:asciiTheme="majorHAnsi" w:hAnsiTheme="majorHAnsi" w:cstheme="majorHAnsi"/>
          <w:sz w:val="20"/>
          <w:szCs w:val="20"/>
        </w:rPr>
        <w:t>, discriminazioni;</w:t>
      </w:r>
    </w:p>
    <w:p w14:paraId="52FD0842" w14:textId="713FCE7F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percorsi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per competenze relazionali e trasversali;</w:t>
      </w:r>
    </w:p>
    <w:p w14:paraId="5032BE3E" w14:textId="481E8DC7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contrasto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alla dispersione scolastica;</w:t>
      </w:r>
    </w:p>
    <w:p w14:paraId="45B92A70" w14:textId="356AACEE" w:rsidR="000F755F" w:rsidRPr="000F755F" w:rsidRDefault="000F755F" w:rsidP="000F75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insegnamento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di educazione civica con particolare riferimento alla prevenzione e al contrasto delle dipendenze;</w:t>
      </w:r>
    </w:p>
    <w:p w14:paraId="2758975A" w14:textId="5DE7FAB9" w:rsidR="000F755F" w:rsidRPr="000F755F" w:rsidRDefault="000F755F" w:rsidP="000F755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valutazione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didattica degli apprendimenti;</w:t>
      </w:r>
    </w:p>
    <w:p w14:paraId="720D8FCA" w14:textId="0CB30EB2" w:rsidR="000F755F" w:rsidRPr="000F755F" w:rsidRDefault="000F755F" w:rsidP="000F755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valutazione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di sistema (autovalutazione e miglioramento);</w:t>
      </w:r>
    </w:p>
    <w:p w14:paraId="2326E2C9" w14:textId="6FF60D05" w:rsidR="000F755F" w:rsidRPr="000F755F" w:rsidRDefault="000F755F" w:rsidP="000F755F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proofErr w:type="gramStart"/>
      <w:r w:rsidRPr="000F755F">
        <w:rPr>
          <w:rFonts w:asciiTheme="majorHAnsi" w:hAnsiTheme="majorHAnsi" w:cstheme="majorHAnsi"/>
          <w:sz w:val="20"/>
          <w:szCs w:val="20"/>
        </w:rPr>
        <w:t>educazione</w:t>
      </w:r>
      <w:proofErr w:type="gramEnd"/>
      <w:r w:rsidRPr="000F755F">
        <w:rPr>
          <w:rFonts w:asciiTheme="majorHAnsi" w:hAnsiTheme="majorHAnsi" w:cstheme="majorHAnsi"/>
          <w:sz w:val="20"/>
          <w:szCs w:val="20"/>
        </w:rPr>
        <w:t xml:space="preserve"> alla sostenibilità;</w:t>
      </w:r>
    </w:p>
    <w:p w14:paraId="34C29E39" w14:textId="77777777" w:rsidR="000F755F" w:rsidRDefault="000F755F" w:rsidP="000F75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</w:p>
    <w:p w14:paraId="293CCFDE" w14:textId="77777777" w:rsidR="000F755F" w:rsidRPr="000F755F" w:rsidRDefault="000F755F" w:rsidP="000F755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0"/>
          <w:szCs w:val="20"/>
        </w:rPr>
      </w:pPr>
    </w:p>
    <w:p w14:paraId="0000002A" w14:textId="77777777" w:rsidR="00C52E86" w:rsidRPr="000F755F" w:rsidRDefault="000F7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F755F">
        <w:rPr>
          <w:rFonts w:ascii="Calibri" w:eastAsia="Calibri" w:hAnsi="Calibri" w:cs="Calibri"/>
          <w:i/>
          <w:sz w:val="20"/>
          <w:szCs w:val="20"/>
          <w:highlight w:val="white"/>
        </w:rPr>
        <w:t xml:space="preserve">Il docente in periodo di prova redige la propria </w:t>
      </w:r>
      <w:r w:rsidRPr="000F755F">
        <w:rPr>
          <w:rFonts w:ascii="Calibri" w:eastAsia="Calibri" w:hAnsi="Calibri" w:cs="Calibri"/>
          <w:b/>
          <w:i/>
          <w:sz w:val="20"/>
          <w:szCs w:val="20"/>
          <w:highlight w:val="white"/>
          <w:u w:val="single"/>
        </w:rPr>
        <w:t>programmazione annuale,</w:t>
      </w:r>
      <w:r w:rsidRPr="000F755F">
        <w:rPr>
          <w:rFonts w:ascii="Calibri" w:eastAsia="Calibri" w:hAnsi="Calibri" w:cs="Calibri"/>
          <w:i/>
          <w:sz w:val="20"/>
          <w:szCs w:val="20"/>
          <w:highlight w:val="white"/>
        </w:rPr>
        <w:t xml:space="preserve"> in cui specifica, condividendoli con il tutor, gli esiti di apprendimento attesi, le metodologie didattiche, le strategie inclusive e di sviluppo dei talenti gli strumenti e i criteri di valutazione, che costituiscono complessivamente gli obiettivi dell'a</w:t>
      </w:r>
      <w:r w:rsidRPr="000F755F">
        <w:rPr>
          <w:rFonts w:ascii="Calibri" w:eastAsia="Calibri" w:hAnsi="Calibri" w:cs="Calibri"/>
          <w:i/>
          <w:sz w:val="20"/>
          <w:szCs w:val="20"/>
          <w:highlight w:val="white"/>
        </w:rPr>
        <w:t>zione didattica [...]. La programmazione è correlata ai traguardi di competenza, ai profili culturali, educativi e professionali, ai risultati di apprendimento e agli obiettivi specifici di apprendimento previsti dagli ordinamenti vigenti e al piano dell'o</w:t>
      </w:r>
      <w:r w:rsidRPr="000F755F">
        <w:rPr>
          <w:rFonts w:ascii="Calibri" w:eastAsia="Calibri" w:hAnsi="Calibri" w:cs="Calibri"/>
          <w:i/>
          <w:sz w:val="20"/>
          <w:szCs w:val="20"/>
          <w:highlight w:val="white"/>
        </w:rPr>
        <w:t xml:space="preserve">fferta formativa. </w:t>
      </w:r>
    </w:p>
    <w:p w14:paraId="0000002B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(</w:t>
      </w:r>
      <w:proofErr w:type="gramStart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art.</w:t>
      </w:r>
      <w:proofErr w:type="gramEnd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 4, comma 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3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 del Decreto Ministeriale 16 ago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sto 2022, n. 226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).</w:t>
      </w:r>
    </w:p>
    <w:p w14:paraId="0000002C" w14:textId="77777777" w:rsidR="00C52E86" w:rsidRPr="000F755F" w:rsidRDefault="000F75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i/>
          <w:sz w:val="20"/>
          <w:szCs w:val="20"/>
        </w:rPr>
        <w:t xml:space="preserve">Al termine del percorso di formazione e del periodo annuale di prova in servizio, il docente in periodo di prova, con la supervisione del docente tutor, traccia un </w:t>
      </w:r>
      <w:r w:rsidRPr="000F755F">
        <w:rPr>
          <w:rFonts w:ascii="Calibri" w:eastAsia="Calibri" w:hAnsi="Calibri" w:cs="Calibri"/>
          <w:b/>
          <w:i/>
          <w:sz w:val="20"/>
          <w:szCs w:val="20"/>
          <w:u w:val="single"/>
        </w:rPr>
        <w:t xml:space="preserve">nuovo </w:t>
      </w:r>
      <w:r w:rsidRPr="000F755F">
        <w:rPr>
          <w:rFonts w:ascii="Calibri" w:eastAsia="Calibri" w:hAnsi="Calibri" w:cs="Calibri"/>
          <w:b/>
          <w:i/>
          <w:sz w:val="20"/>
          <w:szCs w:val="20"/>
          <w:u w:val="single"/>
        </w:rPr>
        <w:t>bilancio di competenze</w:t>
      </w:r>
      <w:r w:rsidRPr="000F755F">
        <w:rPr>
          <w:rFonts w:ascii="Calibri" w:eastAsia="Calibri" w:hAnsi="Calibri" w:cs="Calibri"/>
          <w:i/>
          <w:sz w:val="20"/>
          <w:szCs w:val="20"/>
        </w:rPr>
        <w:t xml:space="preserve"> per registrare i progressi di professionalità, l’impatto delle azioni formative realizzate, gli sviluppi ulteriori da ipotizzare.</w:t>
      </w:r>
    </w:p>
    <w:p w14:paraId="0000002D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(</w:t>
      </w:r>
      <w:proofErr w:type="gramStart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art.</w:t>
      </w:r>
      <w:proofErr w:type="gramEnd"/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 xml:space="preserve"> 5, comma 4 del Decreto Ministeriale 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16 agosto 2022, n. 226</w:t>
      </w:r>
      <w:r w:rsidRPr="000F755F">
        <w:rPr>
          <w:rFonts w:ascii="Calibri" w:eastAsia="Calibri" w:hAnsi="Calibri" w:cs="Calibri"/>
          <w:color w:val="303030"/>
          <w:sz w:val="20"/>
          <w:szCs w:val="20"/>
          <w:highlight w:val="white"/>
        </w:rPr>
        <w:t>).</w:t>
      </w:r>
    </w:p>
    <w:p w14:paraId="0000002E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before="96" w:after="240"/>
        <w:jc w:val="both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14:paraId="0000002F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 xml:space="preserve">DATA </w:t>
      </w:r>
    </w:p>
    <w:p w14:paraId="00000030" w14:textId="77777777" w:rsidR="00C52E86" w:rsidRPr="000F755F" w:rsidRDefault="00C52E8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</w:p>
    <w:p w14:paraId="00000031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>IL DOCENTE</w:t>
      </w:r>
      <w:r w:rsidRPr="000F755F">
        <w:rPr>
          <w:rFonts w:ascii="Calibri" w:eastAsia="Calibri" w:hAnsi="Calibri" w:cs="Calibri"/>
          <w:sz w:val="20"/>
          <w:szCs w:val="20"/>
        </w:rPr>
        <w:tab/>
      </w:r>
    </w:p>
    <w:p w14:paraId="00000032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ab/>
      </w:r>
    </w:p>
    <w:p w14:paraId="00000033" w14:textId="77777777" w:rsidR="00C52E86" w:rsidRPr="000F755F" w:rsidRDefault="000F755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0"/>
          <w:szCs w:val="20"/>
        </w:rPr>
      </w:pPr>
      <w:r w:rsidRPr="000F755F">
        <w:rPr>
          <w:rFonts w:ascii="Calibri" w:eastAsia="Calibri" w:hAnsi="Calibri" w:cs="Calibri"/>
          <w:sz w:val="20"/>
          <w:szCs w:val="20"/>
        </w:rPr>
        <w:t>IL TUTOR</w:t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ab/>
      </w:r>
      <w:r w:rsidRPr="000F755F">
        <w:rPr>
          <w:rFonts w:ascii="Calibri" w:eastAsia="Calibri" w:hAnsi="Calibri" w:cs="Calibri"/>
          <w:sz w:val="20"/>
          <w:szCs w:val="20"/>
        </w:rPr>
        <w:t>IL DIRIGENTE SCOLASTICO</w:t>
      </w:r>
    </w:p>
    <w:sectPr w:rsidR="00C52E86" w:rsidRPr="000F755F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9B6"/>
    <w:multiLevelType w:val="multilevel"/>
    <w:tmpl w:val="8F08A0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C24E7C"/>
    <w:multiLevelType w:val="multilevel"/>
    <w:tmpl w:val="556439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3B631C"/>
    <w:multiLevelType w:val="multilevel"/>
    <w:tmpl w:val="FC6098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6574332"/>
    <w:multiLevelType w:val="multilevel"/>
    <w:tmpl w:val="513E29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0429BA"/>
    <w:multiLevelType w:val="hybridMultilevel"/>
    <w:tmpl w:val="18A0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1D7E"/>
    <w:multiLevelType w:val="multilevel"/>
    <w:tmpl w:val="63A63A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6856AC"/>
    <w:multiLevelType w:val="hybridMultilevel"/>
    <w:tmpl w:val="137E3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86"/>
    <w:rsid w:val="000F755F"/>
    <w:rsid w:val="00C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950F-A560-49F5-975A-02D994D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semiHidden/>
    <w:unhideWhenUsed/>
    <w:rsid w:val="000F75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bosisi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2023-11-17T11:06:00Z</dcterms:created>
  <dcterms:modified xsi:type="dcterms:W3CDTF">2023-11-17T11:15:00Z</dcterms:modified>
</cp:coreProperties>
</file>